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6"/>
        <w:gridCol w:w="7790"/>
      </w:tblGrid>
      <w:tr w:rsidR="00705E21" w:rsidTr="00974E3A">
        <w:tc>
          <w:tcPr>
            <w:tcW w:w="3226" w:type="dxa"/>
          </w:tcPr>
          <w:p w:rsidR="00705E21" w:rsidRDefault="00B60C25">
            <w:bookmarkStart w:id="0" w:name="_GoBack"/>
            <w:bookmarkEnd w:id="0"/>
            <w:r>
              <w:t xml:space="preserve">Insert your </w:t>
            </w:r>
            <w:proofErr w:type="spellStart"/>
            <w:r>
              <w:t>eToken</w:t>
            </w:r>
            <w:proofErr w:type="spellEnd"/>
            <w:r w:rsidR="00874121">
              <w:t>.</w:t>
            </w:r>
          </w:p>
        </w:tc>
        <w:tc>
          <w:tcPr>
            <w:tcW w:w="7790" w:type="dxa"/>
          </w:tcPr>
          <w:p w:rsidR="00705E21" w:rsidRDefault="00705E21"/>
        </w:tc>
      </w:tr>
      <w:tr w:rsidR="00705E21" w:rsidTr="00974E3A">
        <w:tc>
          <w:tcPr>
            <w:tcW w:w="3226" w:type="dxa"/>
          </w:tcPr>
          <w:p w:rsidR="00705E21" w:rsidRDefault="00B60C25">
            <w:r>
              <w:t>Log on to the VA network</w:t>
            </w:r>
            <w:r w:rsidR="00874121">
              <w:t>.</w:t>
            </w:r>
          </w:p>
        </w:tc>
        <w:tc>
          <w:tcPr>
            <w:tcW w:w="7790" w:type="dxa"/>
          </w:tcPr>
          <w:p w:rsidR="00705E21" w:rsidRDefault="00705E21"/>
        </w:tc>
      </w:tr>
      <w:tr w:rsidR="00705E21" w:rsidTr="00974E3A">
        <w:tc>
          <w:tcPr>
            <w:tcW w:w="3226" w:type="dxa"/>
          </w:tcPr>
          <w:p w:rsidR="00705E21" w:rsidRDefault="00705E21" w:rsidP="00705E21">
            <w:r>
              <w:t xml:space="preserve">Click on the </w:t>
            </w:r>
            <w:proofErr w:type="spellStart"/>
            <w:r>
              <w:t>RDWeb</w:t>
            </w:r>
            <w:proofErr w:type="spellEnd"/>
            <w:r>
              <w:t xml:space="preserve"> link</w:t>
            </w:r>
            <w:r w:rsidR="00874121">
              <w:t>.</w:t>
            </w:r>
          </w:p>
        </w:tc>
        <w:tc>
          <w:tcPr>
            <w:tcW w:w="7790" w:type="dxa"/>
          </w:tcPr>
          <w:p w:rsidR="00705E21" w:rsidRDefault="00974E3A">
            <w:hyperlink r:id="rId5" w:history="1">
              <w:r w:rsidR="00705E21" w:rsidRPr="006A7C16">
                <w:rPr>
                  <w:color w:val="0070C0"/>
                  <w:u w:val="single"/>
                </w:rPr>
                <w:t>https://vaww</w:t>
              </w:r>
              <w:r w:rsidR="00705E21" w:rsidRPr="006A7C16">
                <w:rPr>
                  <w:color w:val="0070C0"/>
                  <w:u w:val="single"/>
                </w:rPr>
                <w:t>.</w:t>
              </w:r>
              <w:r w:rsidR="00705E21" w:rsidRPr="006A7C16">
                <w:rPr>
                  <w:color w:val="0070C0"/>
                  <w:u w:val="single"/>
                </w:rPr>
                <w:t>strongauth.va.gov/RDWeb</w:t>
              </w:r>
            </w:hyperlink>
          </w:p>
        </w:tc>
      </w:tr>
      <w:tr w:rsidR="00705E21" w:rsidTr="00974E3A">
        <w:tc>
          <w:tcPr>
            <w:tcW w:w="3226" w:type="dxa"/>
          </w:tcPr>
          <w:p w:rsidR="00705E21" w:rsidRDefault="00705E21">
            <w:r>
              <w:t xml:space="preserve">Click on </w:t>
            </w:r>
            <w:proofErr w:type="spellStart"/>
            <w:r>
              <w:t>eToken</w:t>
            </w:r>
            <w:proofErr w:type="spellEnd"/>
            <w:r>
              <w:t xml:space="preserve"> Enrollment and Self Service</w:t>
            </w:r>
            <w:r w:rsidR="00B60C25">
              <w:t xml:space="preserve"> icon.</w:t>
            </w:r>
          </w:p>
        </w:tc>
        <w:tc>
          <w:tcPr>
            <w:tcW w:w="7790" w:type="dxa"/>
          </w:tcPr>
          <w:p w:rsidR="00705E21" w:rsidRDefault="00974E3A">
            <w:r>
              <w:rPr>
                <w:noProof/>
              </w:rPr>
              <w:drawing>
                <wp:inline distT="0" distB="0" distL="0" distR="0" wp14:anchorId="651DA80B" wp14:editId="3DC4A79B">
                  <wp:extent cx="4761744" cy="1409700"/>
                  <wp:effectExtent l="0" t="0" r="127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1744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E21" w:rsidTr="00974E3A">
        <w:tc>
          <w:tcPr>
            <w:tcW w:w="3226" w:type="dxa"/>
          </w:tcPr>
          <w:p w:rsidR="00705E21" w:rsidRDefault="00705E21">
            <w:r>
              <w:t>Click Connect</w:t>
            </w:r>
            <w:r w:rsidR="00B60C25">
              <w:t>.</w:t>
            </w:r>
          </w:p>
        </w:tc>
        <w:tc>
          <w:tcPr>
            <w:tcW w:w="7790" w:type="dxa"/>
          </w:tcPr>
          <w:p w:rsidR="00705E21" w:rsidRDefault="00705E21">
            <w:r>
              <w:rPr>
                <w:noProof/>
              </w:rPr>
              <w:drawing>
                <wp:inline distT="0" distB="0" distL="0" distR="0" wp14:anchorId="3C5EB795" wp14:editId="18B5938B">
                  <wp:extent cx="3775831" cy="22193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5831" cy="221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E21" w:rsidTr="00974E3A">
        <w:tc>
          <w:tcPr>
            <w:tcW w:w="3226" w:type="dxa"/>
          </w:tcPr>
          <w:p w:rsidR="00705E21" w:rsidRDefault="00705E21">
            <w:r>
              <w:t>Click OK</w:t>
            </w:r>
            <w:r w:rsidR="00B60C25">
              <w:t>.</w:t>
            </w:r>
          </w:p>
        </w:tc>
        <w:tc>
          <w:tcPr>
            <w:tcW w:w="7790" w:type="dxa"/>
          </w:tcPr>
          <w:p w:rsidR="00705E21" w:rsidRDefault="00705E21">
            <w:r>
              <w:rPr>
                <w:noProof/>
              </w:rPr>
              <w:drawing>
                <wp:inline distT="0" distB="0" distL="0" distR="0" wp14:anchorId="08E9E8C2" wp14:editId="109302DE">
                  <wp:extent cx="3736531" cy="25812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6531" cy="2581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E21" w:rsidTr="00974E3A">
        <w:tc>
          <w:tcPr>
            <w:tcW w:w="3226" w:type="dxa"/>
          </w:tcPr>
          <w:p w:rsidR="00705E21" w:rsidRDefault="00705E21">
            <w:r>
              <w:t>Click Switch User</w:t>
            </w:r>
            <w:r w:rsidR="00B60C25">
              <w:t>.</w:t>
            </w:r>
          </w:p>
        </w:tc>
        <w:tc>
          <w:tcPr>
            <w:tcW w:w="7790" w:type="dxa"/>
          </w:tcPr>
          <w:p w:rsidR="00705E21" w:rsidRDefault="00705E21">
            <w:r>
              <w:rPr>
                <w:noProof/>
              </w:rPr>
              <w:drawing>
                <wp:inline distT="0" distB="0" distL="0" distR="0" wp14:anchorId="72E1AE73" wp14:editId="56EE6DA2">
                  <wp:extent cx="1952625" cy="14097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625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E21" w:rsidTr="00974E3A">
        <w:tc>
          <w:tcPr>
            <w:tcW w:w="3226" w:type="dxa"/>
          </w:tcPr>
          <w:p w:rsidR="00705E21" w:rsidRDefault="00705E21">
            <w:r>
              <w:lastRenderedPageBreak/>
              <w:t>Click on your NMEA account</w:t>
            </w:r>
            <w:r w:rsidR="00B60C25">
              <w:t>.</w:t>
            </w:r>
          </w:p>
        </w:tc>
        <w:tc>
          <w:tcPr>
            <w:tcW w:w="7790" w:type="dxa"/>
          </w:tcPr>
          <w:p w:rsidR="00705E21" w:rsidRDefault="00705E21">
            <w:r>
              <w:rPr>
                <w:noProof/>
              </w:rPr>
              <w:drawing>
                <wp:inline distT="0" distB="0" distL="0" distR="0" wp14:anchorId="13F0C36F" wp14:editId="16863C2A">
                  <wp:extent cx="3181350" cy="17049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350" cy="1704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E21" w:rsidTr="00974E3A">
        <w:tc>
          <w:tcPr>
            <w:tcW w:w="3226" w:type="dxa"/>
          </w:tcPr>
          <w:p w:rsidR="00705E21" w:rsidRDefault="00705E21">
            <w:r>
              <w:t>Enter your PIN and press enter or click the blue arrow.</w:t>
            </w:r>
          </w:p>
        </w:tc>
        <w:tc>
          <w:tcPr>
            <w:tcW w:w="7790" w:type="dxa"/>
          </w:tcPr>
          <w:p w:rsidR="00705E21" w:rsidRDefault="00705E21">
            <w:r>
              <w:rPr>
                <w:noProof/>
              </w:rPr>
              <w:drawing>
                <wp:inline distT="0" distB="0" distL="0" distR="0" wp14:anchorId="36BECBA2" wp14:editId="5096DE6B">
                  <wp:extent cx="2057400" cy="13335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E21" w:rsidTr="00974E3A">
        <w:tc>
          <w:tcPr>
            <w:tcW w:w="3226" w:type="dxa"/>
          </w:tcPr>
          <w:p w:rsidR="00705E21" w:rsidRDefault="00B60C25" w:rsidP="00974E3A">
            <w:r>
              <w:t xml:space="preserve">Close </w:t>
            </w:r>
            <w:r w:rsidR="00974E3A">
              <w:t>this IE session</w:t>
            </w:r>
            <w:r>
              <w:t>.</w:t>
            </w:r>
          </w:p>
        </w:tc>
        <w:tc>
          <w:tcPr>
            <w:tcW w:w="7790" w:type="dxa"/>
          </w:tcPr>
          <w:p w:rsidR="00705E21" w:rsidRDefault="00705E21">
            <w:r>
              <w:rPr>
                <w:noProof/>
              </w:rPr>
              <w:drawing>
                <wp:inline distT="0" distB="0" distL="0" distR="0" wp14:anchorId="46DF7D2C" wp14:editId="06D1D3B6">
                  <wp:extent cx="4809850" cy="18669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3825" cy="1868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4E3A" w:rsidTr="00974E3A">
        <w:tc>
          <w:tcPr>
            <w:tcW w:w="3226" w:type="dxa"/>
          </w:tcPr>
          <w:p w:rsidR="00974E3A" w:rsidRDefault="00974E3A">
            <w:r>
              <w:t>Close this IE session.</w:t>
            </w:r>
          </w:p>
        </w:tc>
        <w:tc>
          <w:tcPr>
            <w:tcW w:w="7790" w:type="dxa"/>
          </w:tcPr>
          <w:p w:rsidR="00974E3A" w:rsidRDefault="00974E3A">
            <w:r>
              <w:rPr>
                <w:noProof/>
              </w:rPr>
              <w:drawing>
                <wp:inline distT="0" distB="0" distL="0" distR="0" wp14:anchorId="37294FE9" wp14:editId="65D458FA">
                  <wp:extent cx="4806399" cy="145732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1485" cy="1458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30A0" w:rsidRDefault="00F430A0"/>
    <w:sectPr w:rsidR="00F430A0" w:rsidSect="00974E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21"/>
    <w:rsid w:val="00705E21"/>
    <w:rsid w:val="00874121"/>
    <w:rsid w:val="00974E3A"/>
    <w:rsid w:val="00B60C25"/>
    <w:rsid w:val="00F4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5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5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E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5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5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E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vaww.strongauth.va.gov/RDWeb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4</cp:revision>
  <dcterms:created xsi:type="dcterms:W3CDTF">2015-07-13T15:08:00Z</dcterms:created>
  <dcterms:modified xsi:type="dcterms:W3CDTF">2015-07-29T11:57:00Z</dcterms:modified>
</cp:coreProperties>
</file>